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35F5" w14:textId="77777777" w:rsidR="00DA5529" w:rsidRPr="00805E48" w:rsidRDefault="000464A0" w:rsidP="00DA5529">
      <w:pPr>
        <w:pStyle w:val="Nzev"/>
        <w:rPr>
          <w:lang w:val="cs-CZ"/>
        </w:rPr>
      </w:pPr>
      <w:bookmarkStart w:id="0" w:name="_Hlk518478241"/>
      <w:bookmarkStart w:id="1" w:name="_GoBack"/>
      <w:r w:rsidRPr="00805E48">
        <w:rPr>
          <w:noProof/>
          <w:lang w:val="cs-CZ" w:eastAsia="fr-FR"/>
        </w:rPr>
        <w:drawing>
          <wp:anchor distT="0" distB="0" distL="114300" distR="114300" simplePos="0" relativeHeight="251659264" behindDoc="0" locked="0" layoutInCell="1" allowOverlap="1" wp14:anchorId="1F56436C" wp14:editId="4B655608">
            <wp:simplePos x="0" y="0"/>
            <wp:positionH relativeFrom="margin">
              <wp:posOffset>3550285</wp:posOffset>
            </wp:positionH>
            <wp:positionV relativeFrom="margin">
              <wp:posOffset>-467995</wp:posOffset>
            </wp:positionV>
            <wp:extent cx="2181225" cy="869950"/>
            <wp:effectExtent l="0" t="0" r="0" b="635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coLight-color-15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E48" w:rsidRPr="00805E48">
        <w:rPr>
          <w:lang w:val="cs-CZ"/>
        </w:rPr>
        <w:t>tisková zpráva</w:t>
      </w:r>
      <w:r w:rsidR="00DA5529" w:rsidRPr="00805E48">
        <w:rPr>
          <w:lang w:val="cs-CZ"/>
        </w:rPr>
        <w:tab/>
      </w:r>
    </w:p>
    <w:p w14:paraId="149ECF13" w14:textId="77777777" w:rsidR="00DA5529" w:rsidRPr="00805E48" w:rsidRDefault="00DA5529" w:rsidP="00DA5529">
      <w:pPr>
        <w:rPr>
          <w:lang w:val="cs-CZ"/>
        </w:rPr>
      </w:pPr>
    </w:p>
    <w:p w14:paraId="2B7AC1ED" w14:textId="77777777" w:rsidR="00A12498" w:rsidRPr="00805E48" w:rsidRDefault="009E309C" w:rsidP="00A12498">
      <w:pPr>
        <w:rPr>
          <w:rFonts w:cs="Arial"/>
          <w:b/>
          <w:sz w:val="28"/>
          <w:szCs w:val="24"/>
          <w:lang w:val="cs-CZ"/>
        </w:rPr>
      </w:pPr>
      <w:r>
        <w:rPr>
          <w:rFonts w:cs="Arial"/>
          <w:b/>
          <w:sz w:val="28"/>
          <w:szCs w:val="24"/>
          <w:lang w:val="cs-CZ"/>
        </w:rPr>
        <w:t>Část</w:t>
      </w:r>
      <w:r w:rsidR="000E163F" w:rsidRPr="00805E48">
        <w:rPr>
          <w:rFonts w:cs="Arial"/>
          <w:b/>
          <w:sz w:val="28"/>
          <w:szCs w:val="24"/>
          <w:lang w:val="cs-CZ"/>
        </w:rPr>
        <w:t xml:space="preserve"> o</w:t>
      </w:r>
      <w:r w:rsidR="00A12498" w:rsidRPr="00805E48">
        <w:rPr>
          <w:rFonts w:cs="Arial"/>
          <w:b/>
          <w:sz w:val="28"/>
          <w:szCs w:val="24"/>
          <w:lang w:val="cs-CZ"/>
        </w:rPr>
        <w:t>n</w:t>
      </w:r>
      <w:r w:rsidR="004744CD">
        <w:rPr>
          <w:rFonts w:cs="Arial"/>
          <w:b/>
          <w:sz w:val="28"/>
          <w:szCs w:val="24"/>
          <w:lang w:val="cs-CZ"/>
        </w:rPr>
        <w:t>-</w:t>
      </w:r>
      <w:r w:rsidR="00A12498" w:rsidRPr="00805E48">
        <w:rPr>
          <w:rFonts w:cs="Arial"/>
          <w:b/>
          <w:sz w:val="28"/>
          <w:szCs w:val="24"/>
          <w:lang w:val="cs-CZ"/>
        </w:rPr>
        <w:t>line prodej</w:t>
      </w:r>
      <w:r w:rsidR="000E163F" w:rsidRPr="00805E48">
        <w:rPr>
          <w:rFonts w:cs="Arial"/>
          <w:b/>
          <w:sz w:val="28"/>
          <w:szCs w:val="24"/>
          <w:lang w:val="cs-CZ"/>
        </w:rPr>
        <w:t>c</w:t>
      </w:r>
      <w:r w:rsidR="00ED26E4" w:rsidRPr="00805E48">
        <w:rPr>
          <w:rFonts w:cs="Arial"/>
          <w:b/>
          <w:sz w:val="28"/>
          <w:szCs w:val="24"/>
          <w:lang w:val="cs-CZ"/>
        </w:rPr>
        <w:t>ů</w:t>
      </w:r>
      <w:r w:rsidR="000E163F" w:rsidRPr="00805E48">
        <w:rPr>
          <w:rFonts w:cs="Arial"/>
          <w:b/>
          <w:sz w:val="28"/>
          <w:szCs w:val="24"/>
          <w:lang w:val="cs-CZ"/>
        </w:rPr>
        <w:t xml:space="preserve"> nedodržuj</w:t>
      </w:r>
      <w:r w:rsidR="00805E48">
        <w:rPr>
          <w:rFonts w:cs="Arial"/>
          <w:b/>
          <w:sz w:val="28"/>
          <w:szCs w:val="24"/>
          <w:lang w:val="cs-CZ"/>
        </w:rPr>
        <w:t>e</w:t>
      </w:r>
      <w:r w:rsidR="000E163F" w:rsidRPr="00805E48">
        <w:rPr>
          <w:rFonts w:cs="Arial"/>
          <w:b/>
          <w:sz w:val="28"/>
          <w:szCs w:val="24"/>
          <w:lang w:val="cs-CZ"/>
        </w:rPr>
        <w:t xml:space="preserve"> ekologické a bezpečnostní standardy</w:t>
      </w:r>
      <w:r w:rsidR="00102E29" w:rsidRPr="00805E48">
        <w:rPr>
          <w:rFonts w:cs="Arial"/>
          <w:b/>
          <w:sz w:val="28"/>
          <w:szCs w:val="24"/>
          <w:lang w:val="cs-CZ"/>
        </w:rPr>
        <w:t xml:space="preserve">, </w:t>
      </w:r>
      <w:r w:rsidR="00805E48">
        <w:rPr>
          <w:rFonts w:cs="Arial"/>
          <w:b/>
          <w:sz w:val="28"/>
          <w:szCs w:val="24"/>
          <w:lang w:val="cs-CZ"/>
        </w:rPr>
        <w:t>o rozsahu a řešení problému se bude diskutovat v Bruselu</w:t>
      </w:r>
    </w:p>
    <w:p w14:paraId="1F6E7984" w14:textId="77777777" w:rsidR="00805E48" w:rsidRDefault="00805E48" w:rsidP="00A12498">
      <w:pPr>
        <w:jc w:val="both"/>
        <w:rPr>
          <w:b/>
          <w:lang w:val="cs-CZ"/>
        </w:rPr>
      </w:pPr>
    </w:p>
    <w:p w14:paraId="6C387D50" w14:textId="77777777" w:rsidR="00EB5099" w:rsidRPr="00B67C3B" w:rsidRDefault="00ED26E4" w:rsidP="00400671">
      <w:pPr>
        <w:spacing w:before="0" w:after="0"/>
        <w:jc w:val="both"/>
        <w:rPr>
          <w:rFonts w:cs="Arial"/>
          <w:szCs w:val="20"/>
          <w:lang w:val="cs-CZ"/>
        </w:rPr>
      </w:pPr>
      <w:r w:rsidRPr="00B67C3B">
        <w:rPr>
          <w:b/>
          <w:szCs w:val="20"/>
          <w:lang w:val="cs-CZ"/>
        </w:rPr>
        <w:t>PRAHA – BRUSEL, 17. září 2018</w:t>
      </w:r>
      <w:r w:rsidRPr="00B67C3B">
        <w:rPr>
          <w:szCs w:val="20"/>
          <w:lang w:val="cs-CZ"/>
        </w:rPr>
        <w:t xml:space="preserve"> – </w:t>
      </w:r>
      <w:r w:rsidR="00EB5099" w:rsidRPr="00B67C3B">
        <w:rPr>
          <w:rFonts w:cs="Arial"/>
          <w:szCs w:val="20"/>
          <w:lang w:val="cs-CZ"/>
        </w:rPr>
        <w:t>Ř</w:t>
      </w:r>
      <w:r w:rsidR="00102E29" w:rsidRPr="00B67C3B">
        <w:rPr>
          <w:rFonts w:cs="Arial"/>
          <w:szCs w:val="20"/>
          <w:lang w:val="cs-CZ"/>
        </w:rPr>
        <w:t xml:space="preserve">ada </w:t>
      </w:r>
      <w:r w:rsidR="00EB5099" w:rsidRPr="00B67C3B">
        <w:rPr>
          <w:rFonts w:cs="Arial"/>
          <w:szCs w:val="20"/>
          <w:lang w:val="cs-CZ"/>
        </w:rPr>
        <w:t xml:space="preserve">evropských </w:t>
      </w:r>
      <w:r w:rsidR="00102E29" w:rsidRPr="00B67C3B">
        <w:rPr>
          <w:rFonts w:cs="Arial"/>
          <w:szCs w:val="20"/>
          <w:lang w:val="cs-CZ"/>
        </w:rPr>
        <w:t>on</w:t>
      </w:r>
      <w:r w:rsidR="004744CD">
        <w:rPr>
          <w:rFonts w:cs="Arial"/>
          <w:szCs w:val="20"/>
          <w:lang w:val="cs-CZ"/>
        </w:rPr>
        <w:t>-</w:t>
      </w:r>
      <w:r w:rsidR="00102E29" w:rsidRPr="00B67C3B">
        <w:rPr>
          <w:rFonts w:cs="Arial"/>
          <w:szCs w:val="20"/>
          <w:lang w:val="cs-CZ"/>
        </w:rPr>
        <w:t xml:space="preserve">line prodejců </w:t>
      </w:r>
      <w:r w:rsidR="00102E29" w:rsidRPr="00B67C3B">
        <w:rPr>
          <w:rFonts w:cs="Arial"/>
          <w:b/>
          <w:szCs w:val="20"/>
          <w:lang w:val="cs-CZ"/>
        </w:rPr>
        <w:t xml:space="preserve">neplní své </w:t>
      </w:r>
      <w:r w:rsidRPr="00B67C3B">
        <w:rPr>
          <w:rFonts w:cs="Arial"/>
          <w:b/>
          <w:szCs w:val="20"/>
          <w:lang w:val="cs-CZ"/>
        </w:rPr>
        <w:t>povinnosti</w:t>
      </w:r>
      <w:r w:rsidR="00102E29" w:rsidRPr="00B67C3B">
        <w:rPr>
          <w:rFonts w:cs="Arial"/>
          <w:b/>
          <w:szCs w:val="20"/>
          <w:lang w:val="cs-CZ"/>
        </w:rPr>
        <w:t xml:space="preserve"> při prodeji </w:t>
      </w:r>
      <w:r w:rsidR="00EB5099" w:rsidRPr="00B67C3B">
        <w:rPr>
          <w:rFonts w:cs="Arial"/>
          <w:b/>
          <w:szCs w:val="20"/>
          <w:lang w:val="cs-CZ"/>
        </w:rPr>
        <w:t xml:space="preserve">elektroniky </w:t>
      </w:r>
      <w:r w:rsidRPr="00B67C3B">
        <w:rPr>
          <w:rFonts w:cs="Arial"/>
          <w:szCs w:val="20"/>
          <w:lang w:val="cs-CZ"/>
        </w:rPr>
        <w:t>importované</w:t>
      </w:r>
      <w:r w:rsidR="00EB5099" w:rsidRPr="00B67C3B">
        <w:rPr>
          <w:rFonts w:cs="Arial"/>
          <w:szCs w:val="20"/>
          <w:lang w:val="cs-CZ"/>
        </w:rPr>
        <w:t xml:space="preserve"> ze zemí mimo </w:t>
      </w:r>
      <w:r w:rsidRPr="00B67C3B">
        <w:rPr>
          <w:rFonts w:cs="Arial"/>
          <w:szCs w:val="20"/>
          <w:lang w:val="cs-CZ"/>
        </w:rPr>
        <w:t>Evropskou</w:t>
      </w:r>
      <w:r w:rsidR="00EB5099" w:rsidRPr="00B67C3B">
        <w:rPr>
          <w:rFonts w:cs="Arial"/>
          <w:szCs w:val="20"/>
          <w:lang w:val="cs-CZ"/>
        </w:rPr>
        <w:t xml:space="preserve"> unii. Zdokumentované případy odhalily </w:t>
      </w:r>
      <w:r w:rsidR="00EB5099" w:rsidRPr="00723396">
        <w:rPr>
          <w:rFonts w:cs="Arial"/>
          <w:szCs w:val="20"/>
          <w:lang w:val="cs-CZ"/>
        </w:rPr>
        <w:t>nezaplacení DPH, nedodržování bezpečnostních norem a</w:t>
      </w:r>
      <w:r w:rsidR="00EB5099" w:rsidRPr="00B67C3B">
        <w:rPr>
          <w:rFonts w:cs="Arial"/>
          <w:b/>
          <w:szCs w:val="20"/>
          <w:lang w:val="cs-CZ"/>
        </w:rPr>
        <w:t xml:space="preserve"> obcházení </w:t>
      </w:r>
      <w:r w:rsidR="004C5797" w:rsidRPr="00B67C3B">
        <w:rPr>
          <w:rFonts w:cs="Arial"/>
          <w:b/>
          <w:szCs w:val="20"/>
          <w:lang w:val="cs-CZ"/>
        </w:rPr>
        <w:t>povinností</w:t>
      </w:r>
      <w:r w:rsidR="00EB5099" w:rsidRPr="00B67C3B">
        <w:rPr>
          <w:rFonts w:cs="Arial"/>
          <w:szCs w:val="20"/>
          <w:lang w:val="cs-CZ"/>
        </w:rPr>
        <w:t xml:space="preserve"> </w:t>
      </w:r>
      <w:r w:rsidR="00EB5099" w:rsidRPr="00723396">
        <w:rPr>
          <w:rFonts w:cs="Arial"/>
          <w:b/>
          <w:szCs w:val="20"/>
          <w:lang w:val="cs-CZ"/>
        </w:rPr>
        <w:t>výrobce související</w:t>
      </w:r>
      <w:r w:rsidR="004744CD">
        <w:rPr>
          <w:rFonts w:cs="Arial"/>
          <w:b/>
          <w:szCs w:val="20"/>
          <w:lang w:val="cs-CZ"/>
        </w:rPr>
        <w:t>ch</w:t>
      </w:r>
      <w:r w:rsidR="00EB5099" w:rsidRPr="00723396">
        <w:rPr>
          <w:rFonts w:cs="Arial"/>
          <w:b/>
          <w:szCs w:val="20"/>
          <w:lang w:val="cs-CZ"/>
        </w:rPr>
        <w:t xml:space="preserve"> s</w:t>
      </w:r>
      <w:r w:rsidR="004C5797" w:rsidRPr="00723396">
        <w:rPr>
          <w:rFonts w:cs="Arial"/>
          <w:b/>
          <w:szCs w:val="20"/>
          <w:lang w:val="cs-CZ"/>
        </w:rPr>
        <w:t>e zpětným</w:t>
      </w:r>
      <w:r w:rsidR="00EB5099" w:rsidRPr="00723396">
        <w:rPr>
          <w:rFonts w:cs="Arial"/>
          <w:b/>
          <w:szCs w:val="20"/>
          <w:lang w:val="cs-CZ"/>
        </w:rPr>
        <w:t> odběrem elektroodpadu</w:t>
      </w:r>
      <w:r w:rsidR="00EB5099" w:rsidRPr="00B67C3B">
        <w:rPr>
          <w:rFonts w:cs="Arial"/>
          <w:szCs w:val="20"/>
          <w:lang w:val="cs-CZ"/>
        </w:rPr>
        <w:t>.</w:t>
      </w:r>
    </w:p>
    <w:p w14:paraId="4E2C6763" w14:textId="77777777" w:rsidR="00400671" w:rsidRPr="00B67C3B" w:rsidRDefault="00400671" w:rsidP="00400671">
      <w:pPr>
        <w:spacing w:before="0" w:after="0"/>
        <w:jc w:val="both"/>
        <w:rPr>
          <w:rFonts w:cs="Arial"/>
          <w:szCs w:val="20"/>
          <w:lang w:val="cs-CZ"/>
        </w:rPr>
      </w:pPr>
    </w:p>
    <w:p w14:paraId="18872E96" w14:textId="77777777" w:rsidR="004C5797" w:rsidRPr="00B67C3B" w:rsidRDefault="0088586E" w:rsidP="00400671">
      <w:pPr>
        <w:spacing w:before="0" w:after="0"/>
        <w:jc w:val="both"/>
        <w:rPr>
          <w:rFonts w:cs="Arial"/>
          <w:szCs w:val="20"/>
          <w:lang w:val="cs-CZ"/>
        </w:rPr>
      </w:pPr>
      <w:r w:rsidRPr="00B67C3B">
        <w:rPr>
          <w:rFonts w:cs="Arial"/>
          <w:szCs w:val="20"/>
          <w:lang w:val="cs-CZ"/>
        </w:rPr>
        <w:t>N</w:t>
      </w:r>
      <w:r w:rsidR="00102E29" w:rsidRPr="00B67C3B">
        <w:rPr>
          <w:rFonts w:cs="Arial"/>
          <w:szCs w:val="20"/>
          <w:lang w:val="cs-CZ"/>
        </w:rPr>
        <w:t>a nedodržování zákonů souvisejících s rozšířenou odpovědností výrobců ze strany on</w:t>
      </w:r>
      <w:r w:rsidR="004744CD">
        <w:rPr>
          <w:rFonts w:cs="Arial"/>
          <w:szCs w:val="20"/>
          <w:lang w:val="cs-CZ"/>
        </w:rPr>
        <w:t>-</w:t>
      </w:r>
      <w:r w:rsidR="00102E29" w:rsidRPr="00B67C3B">
        <w:rPr>
          <w:rFonts w:cs="Arial"/>
          <w:szCs w:val="20"/>
          <w:lang w:val="cs-CZ"/>
        </w:rPr>
        <w:t>line prodejců</w:t>
      </w:r>
      <w:r w:rsidRPr="00B67C3B">
        <w:rPr>
          <w:rFonts w:cs="Arial"/>
          <w:szCs w:val="20"/>
          <w:lang w:val="cs-CZ"/>
        </w:rPr>
        <w:t xml:space="preserve"> ve své nedávné </w:t>
      </w:r>
      <w:r w:rsidR="009E309C">
        <w:rPr>
          <w:rFonts w:cs="Arial"/>
          <w:szCs w:val="20"/>
          <w:lang w:val="cs-CZ"/>
        </w:rPr>
        <w:t xml:space="preserve">zprávě </w:t>
      </w:r>
      <w:r w:rsidRPr="00B67C3B">
        <w:rPr>
          <w:rFonts w:cs="Arial"/>
          <w:szCs w:val="20"/>
          <w:lang w:val="cs-CZ"/>
        </w:rPr>
        <w:t>upozornila také Organizace pro hospodářskou spolupráci a rozvoj (OECD)</w:t>
      </w:r>
      <w:r w:rsidR="00102E29" w:rsidRPr="00B67C3B">
        <w:rPr>
          <w:rFonts w:cs="Arial"/>
          <w:szCs w:val="20"/>
          <w:lang w:val="cs-CZ"/>
        </w:rPr>
        <w:t>.</w:t>
      </w:r>
      <w:r w:rsidR="004C5797" w:rsidRPr="00B67C3B">
        <w:rPr>
          <w:rFonts w:cs="Arial"/>
          <w:szCs w:val="20"/>
          <w:lang w:val="cs-CZ"/>
        </w:rPr>
        <w:t xml:space="preserve"> „</w:t>
      </w:r>
      <w:r w:rsidRPr="00B67C3B">
        <w:rPr>
          <w:rFonts w:cs="Arial"/>
          <w:szCs w:val="20"/>
          <w:lang w:val="cs-CZ"/>
        </w:rPr>
        <w:t xml:space="preserve">Negativní dopady obcházení zákonů se </w:t>
      </w:r>
      <w:r w:rsidRPr="00B67C3B">
        <w:rPr>
          <w:rFonts w:cs="Arial"/>
          <w:b/>
          <w:szCs w:val="20"/>
          <w:lang w:val="cs-CZ"/>
        </w:rPr>
        <w:t>týkají přibližně 5 až 10 procent celkového trhu</w:t>
      </w:r>
      <w:r w:rsidRPr="00B67C3B">
        <w:rPr>
          <w:rFonts w:cs="Arial"/>
          <w:szCs w:val="20"/>
          <w:lang w:val="cs-CZ"/>
        </w:rPr>
        <w:t xml:space="preserve"> s elektrickými a elektronickými zařízeními v zemích sdružených v</w:t>
      </w:r>
      <w:r w:rsidR="004C5797" w:rsidRPr="00B67C3B">
        <w:rPr>
          <w:rFonts w:cs="Arial"/>
          <w:szCs w:val="20"/>
          <w:lang w:val="cs-CZ"/>
        </w:rPr>
        <w:t> </w:t>
      </w:r>
      <w:r w:rsidRPr="00B67C3B">
        <w:rPr>
          <w:rFonts w:cs="Arial"/>
          <w:szCs w:val="20"/>
          <w:lang w:val="cs-CZ"/>
        </w:rPr>
        <w:t>OECD</w:t>
      </w:r>
      <w:r w:rsidR="004C5797" w:rsidRPr="00B67C3B">
        <w:rPr>
          <w:rFonts w:cs="Arial"/>
          <w:szCs w:val="20"/>
          <w:lang w:val="cs-CZ"/>
        </w:rPr>
        <w:t>,“ shrnuje Zuzana Adamcová, zástupkyně kolektivního systému EKOLAMP, který je členem asociace EucoLight a v ČR zajišťuje zpětný odběr a zpracování použitých osvětlovacích zařízení.</w:t>
      </w:r>
    </w:p>
    <w:p w14:paraId="1513005E" w14:textId="77777777" w:rsidR="0088586E" w:rsidRPr="00B67C3B" w:rsidRDefault="0088586E" w:rsidP="00400671">
      <w:pPr>
        <w:spacing w:before="0" w:after="0"/>
        <w:jc w:val="both"/>
        <w:rPr>
          <w:rFonts w:cs="Arial"/>
          <w:szCs w:val="20"/>
          <w:lang w:val="cs-CZ"/>
        </w:rPr>
      </w:pPr>
    </w:p>
    <w:p w14:paraId="1501E1C1" w14:textId="77777777" w:rsidR="00400671" w:rsidRPr="00B67C3B" w:rsidRDefault="00A12498" w:rsidP="00400671">
      <w:pPr>
        <w:spacing w:before="0" w:after="0"/>
        <w:jc w:val="both"/>
        <w:rPr>
          <w:rFonts w:cs="Arial"/>
          <w:szCs w:val="20"/>
          <w:lang w:val="cs-CZ"/>
        </w:rPr>
      </w:pPr>
      <w:r w:rsidRPr="00B67C3B">
        <w:rPr>
          <w:rFonts w:cs="Arial"/>
          <w:szCs w:val="20"/>
          <w:lang w:val="cs-CZ"/>
        </w:rPr>
        <w:t>Společnost EucoLight</w:t>
      </w:r>
      <w:r w:rsidR="0088586E" w:rsidRPr="00B67C3B">
        <w:rPr>
          <w:rFonts w:cs="Arial"/>
          <w:szCs w:val="20"/>
          <w:lang w:val="cs-CZ"/>
        </w:rPr>
        <w:t xml:space="preserve"> proto</w:t>
      </w:r>
      <w:r w:rsidRPr="00B67C3B">
        <w:rPr>
          <w:rFonts w:cs="Arial"/>
          <w:szCs w:val="20"/>
          <w:lang w:val="cs-CZ"/>
        </w:rPr>
        <w:t xml:space="preserve"> </w:t>
      </w:r>
      <w:r w:rsidRPr="00B67C3B">
        <w:rPr>
          <w:rFonts w:cs="Arial"/>
          <w:b/>
          <w:szCs w:val="20"/>
          <w:lang w:val="cs-CZ"/>
        </w:rPr>
        <w:t xml:space="preserve">uspořádá </w:t>
      </w:r>
      <w:r w:rsidR="0088586E" w:rsidRPr="00B67C3B">
        <w:rPr>
          <w:rFonts w:cs="Arial"/>
          <w:b/>
          <w:szCs w:val="20"/>
          <w:lang w:val="cs-CZ"/>
        </w:rPr>
        <w:t xml:space="preserve">17. října 2018 v Bruselu </w:t>
      </w:r>
      <w:r w:rsidRPr="00B67C3B">
        <w:rPr>
          <w:rFonts w:cs="Arial"/>
          <w:b/>
          <w:szCs w:val="20"/>
          <w:lang w:val="cs-CZ"/>
        </w:rPr>
        <w:t>workshop</w:t>
      </w:r>
      <w:r w:rsidRPr="00B67C3B">
        <w:rPr>
          <w:rFonts w:cs="Arial"/>
          <w:szCs w:val="20"/>
          <w:lang w:val="cs-CZ"/>
        </w:rPr>
        <w:t xml:space="preserve">, </w:t>
      </w:r>
      <w:r w:rsidR="0088586E" w:rsidRPr="00B67C3B">
        <w:rPr>
          <w:rFonts w:cs="Arial"/>
          <w:szCs w:val="20"/>
          <w:lang w:val="cs-CZ"/>
        </w:rPr>
        <w:t xml:space="preserve">který se zaměří na problematiku obcházení </w:t>
      </w:r>
      <w:r w:rsidR="004C5797" w:rsidRPr="00B67C3B">
        <w:rPr>
          <w:rFonts w:cs="Arial"/>
          <w:szCs w:val="20"/>
          <w:lang w:val="cs-CZ"/>
        </w:rPr>
        <w:t>zákonných</w:t>
      </w:r>
      <w:r w:rsidR="0088586E" w:rsidRPr="00B67C3B">
        <w:rPr>
          <w:rFonts w:cs="Arial"/>
          <w:szCs w:val="20"/>
          <w:lang w:val="cs-CZ"/>
        </w:rPr>
        <w:t xml:space="preserve"> </w:t>
      </w:r>
      <w:r w:rsidR="004C5797" w:rsidRPr="00B67C3B">
        <w:rPr>
          <w:rFonts w:cs="Arial"/>
          <w:szCs w:val="20"/>
          <w:lang w:val="cs-CZ"/>
        </w:rPr>
        <w:t>povinností</w:t>
      </w:r>
      <w:r w:rsidR="0088586E" w:rsidRPr="00B67C3B">
        <w:rPr>
          <w:rFonts w:cs="Arial"/>
          <w:szCs w:val="20"/>
          <w:lang w:val="cs-CZ"/>
        </w:rPr>
        <w:t xml:space="preserve"> ze strany on</w:t>
      </w:r>
      <w:r w:rsidR="004744CD">
        <w:rPr>
          <w:rFonts w:cs="Arial"/>
          <w:szCs w:val="20"/>
          <w:lang w:val="cs-CZ"/>
        </w:rPr>
        <w:t>-</w:t>
      </w:r>
      <w:r w:rsidR="0088586E" w:rsidRPr="00B67C3B">
        <w:rPr>
          <w:rFonts w:cs="Arial"/>
          <w:szCs w:val="20"/>
          <w:lang w:val="cs-CZ"/>
        </w:rPr>
        <w:t xml:space="preserve">line prodejců. O problému budou se zainteresovanými stranami </w:t>
      </w:r>
      <w:r w:rsidR="004C5797" w:rsidRPr="00B67C3B">
        <w:rPr>
          <w:rFonts w:cs="Arial"/>
          <w:szCs w:val="20"/>
          <w:lang w:val="cs-CZ"/>
        </w:rPr>
        <w:t>diskutovat</w:t>
      </w:r>
      <w:r w:rsidR="0088586E" w:rsidRPr="00B67C3B">
        <w:rPr>
          <w:rFonts w:cs="Arial"/>
          <w:szCs w:val="20"/>
          <w:lang w:val="cs-CZ"/>
        </w:rPr>
        <w:t xml:space="preserve"> tvůrci příslušných zákonů a </w:t>
      </w:r>
      <w:r w:rsidR="004C5797" w:rsidRPr="00B67C3B">
        <w:rPr>
          <w:rFonts w:cs="Arial"/>
          <w:szCs w:val="20"/>
          <w:lang w:val="cs-CZ"/>
        </w:rPr>
        <w:t>regulací</w:t>
      </w:r>
      <w:r w:rsidR="0088586E" w:rsidRPr="00B67C3B">
        <w:rPr>
          <w:rFonts w:cs="Arial"/>
          <w:szCs w:val="20"/>
          <w:lang w:val="cs-CZ"/>
        </w:rPr>
        <w:t>.</w:t>
      </w:r>
      <w:r w:rsidR="00400671" w:rsidRPr="00B67C3B">
        <w:rPr>
          <w:rFonts w:cs="Arial"/>
          <w:szCs w:val="20"/>
          <w:lang w:val="cs-CZ"/>
        </w:rPr>
        <w:t xml:space="preserve"> </w:t>
      </w:r>
      <w:r w:rsidR="00400671" w:rsidRPr="00B67C3B">
        <w:rPr>
          <w:rFonts w:cs="Arial"/>
          <w:b/>
          <w:szCs w:val="20"/>
          <w:lang w:val="cs-CZ"/>
        </w:rPr>
        <w:t>Program workshopu a registrace</w:t>
      </w:r>
      <w:r w:rsidR="00400671" w:rsidRPr="00B67C3B">
        <w:rPr>
          <w:rFonts w:cs="Arial"/>
          <w:szCs w:val="20"/>
          <w:lang w:val="cs-CZ"/>
        </w:rPr>
        <w:t xml:space="preserve"> je k dispozici na webové stránce EucoLight: </w:t>
      </w:r>
      <w:hyperlink r:id="rId9" w:history="1">
        <w:r w:rsidR="00400671" w:rsidRPr="00B67C3B">
          <w:rPr>
            <w:rStyle w:val="Hypertextovodkaz"/>
            <w:rFonts w:cs="Arial"/>
            <w:szCs w:val="20"/>
            <w:lang w:val="cs-CZ"/>
          </w:rPr>
          <w:t>https://www.eucolight.org/workshop-on-online-sales</w:t>
        </w:r>
      </w:hyperlink>
    </w:p>
    <w:p w14:paraId="043E6728" w14:textId="77777777" w:rsidR="00400671" w:rsidRPr="00B67C3B" w:rsidRDefault="00400671" w:rsidP="00400671">
      <w:pPr>
        <w:spacing w:before="0" w:after="0"/>
        <w:jc w:val="both"/>
        <w:rPr>
          <w:rFonts w:cs="Arial"/>
          <w:szCs w:val="20"/>
          <w:lang w:val="cs-CZ"/>
        </w:rPr>
      </w:pPr>
    </w:p>
    <w:p w14:paraId="69082C4A" w14:textId="77777777" w:rsidR="004C5797" w:rsidRPr="00B67C3B" w:rsidRDefault="004C5797" w:rsidP="00400671">
      <w:pPr>
        <w:spacing w:before="0" w:after="0"/>
        <w:jc w:val="both"/>
        <w:rPr>
          <w:rFonts w:cs="Arial"/>
          <w:szCs w:val="20"/>
          <w:lang w:val="cs-CZ"/>
        </w:rPr>
      </w:pPr>
      <w:r w:rsidRPr="00B67C3B">
        <w:rPr>
          <w:rFonts w:cs="Arial"/>
          <w:szCs w:val="20"/>
          <w:lang w:val="cs-CZ"/>
        </w:rPr>
        <w:t>„Digitální ekonomika představuje úspěch, od které</w:t>
      </w:r>
      <w:r w:rsidR="00400671" w:rsidRPr="00B67C3B">
        <w:rPr>
          <w:rFonts w:cs="Arial"/>
          <w:szCs w:val="20"/>
          <w:lang w:val="cs-CZ"/>
        </w:rPr>
        <w:t>ho</w:t>
      </w:r>
      <w:r w:rsidRPr="00B67C3B">
        <w:rPr>
          <w:rFonts w:cs="Arial"/>
          <w:szCs w:val="20"/>
          <w:lang w:val="cs-CZ"/>
        </w:rPr>
        <w:t xml:space="preserve"> si každý hodně slibuje. Nicméně nedávná zpráva OECD upozornila na </w:t>
      </w:r>
      <w:r w:rsidRPr="00B67C3B">
        <w:rPr>
          <w:rFonts w:cs="Arial"/>
          <w:b/>
          <w:szCs w:val="20"/>
          <w:lang w:val="cs-CZ"/>
        </w:rPr>
        <w:t>rostoucí obavy z nedodržování zákonných pravidel</w:t>
      </w:r>
      <w:r w:rsidRPr="00B67C3B">
        <w:rPr>
          <w:rFonts w:cs="Arial"/>
          <w:szCs w:val="20"/>
          <w:lang w:val="cs-CZ"/>
        </w:rPr>
        <w:t xml:space="preserve"> při on</w:t>
      </w:r>
      <w:r w:rsidR="004744CD">
        <w:rPr>
          <w:rFonts w:cs="Arial"/>
          <w:szCs w:val="20"/>
          <w:lang w:val="cs-CZ"/>
        </w:rPr>
        <w:t>-</w:t>
      </w:r>
      <w:r w:rsidRPr="00B67C3B">
        <w:rPr>
          <w:rFonts w:cs="Arial"/>
          <w:szCs w:val="20"/>
          <w:lang w:val="cs-CZ"/>
        </w:rPr>
        <w:t xml:space="preserve">line prodeji.  Zvlášť se to týká </w:t>
      </w:r>
      <w:r w:rsidRPr="00B67C3B">
        <w:rPr>
          <w:rFonts w:cs="Arial"/>
          <w:b/>
          <w:szCs w:val="20"/>
          <w:lang w:val="cs-CZ"/>
        </w:rPr>
        <w:t>prodeje osvětlovací techniky</w:t>
      </w:r>
      <w:r w:rsidRPr="00B67C3B">
        <w:rPr>
          <w:rFonts w:cs="Arial"/>
          <w:szCs w:val="20"/>
          <w:lang w:val="cs-CZ"/>
        </w:rPr>
        <w:t>, kter</w:t>
      </w:r>
      <w:r w:rsidR="00BC4CFA" w:rsidRPr="00B67C3B">
        <w:rPr>
          <w:rFonts w:cs="Arial"/>
          <w:szCs w:val="20"/>
          <w:lang w:val="cs-CZ"/>
        </w:rPr>
        <w:t>á</w:t>
      </w:r>
      <w:r w:rsidRPr="00B67C3B">
        <w:rPr>
          <w:rFonts w:cs="Arial"/>
          <w:szCs w:val="20"/>
          <w:lang w:val="cs-CZ"/>
        </w:rPr>
        <w:t xml:space="preserve"> patří do kategorie </w:t>
      </w:r>
      <w:r w:rsidR="00BC4CFA" w:rsidRPr="00B67C3B">
        <w:rPr>
          <w:rFonts w:cs="Arial"/>
          <w:szCs w:val="20"/>
          <w:lang w:val="cs-CZ"/>
        </w:rPr>
        <w:t>malých</w:t>
      </w:r>
      <w:r w:rsidRPr="00B67C3B">
        <w:rPr>
          <w:rFonts w:cs="Arial"/>
          <w:szCs w:val="20"/>
          <w:lang w:val="cs-CZ"/>
        </w:rPr>
        <w:t xml:space="preserve">, </w:t>
      </w:r>
      <w:r w:rsidR="00BC4CFA" w:rsidRPr="00B67C3B">
        <w:rPr>
          <w:rFonts w:cs="Arial"/>
          <w:szCs w:val="20"/>
          <w:lang w:val="cs-CZ"/>
        </w:rPr>
        <w:t>lehkých</w:t>
      </w:r>
      <w:r w:rsidRPr="00B67C3B">
        <w:rPr>
          <w:rFonts w:cs="Arial"/>
          <w:szCs w:val="20"/>
          <w:lang w:val="cs-CZ"/>
        </w:rPr>
        <w:t xml:space="preserve"> a snadno </w:t>
      </w:r>
      <w:proofErr w:type="spellStart"/>
      <w:r w:rsidR="00BC4CFA" w:rsidRPr="00B67C3B">
        <w:rPr>
          <w:rFonts w:cs="Arial"/>
          <w:szCs w:val="20"/>
          <w:lang w:val="cs-CZ"/>
        </w:rPr>
        <w:t>přepravovatelných</w:t>
      </w:r>
      <w:proofErr w:type="spellEnd"/>
      <w:r w:rsidR="00BC4CFA" w:rsidRPr="00B67C3B">
        <w:rPr>
          <w:rFonts w:cs="Arial"/>
          <w:szCs w:val="20"/>
          <w:lang w:val="cs-CZ"/>
        </w:rPr>
        <w:t xml:space="preserve"> elektrozařízení. V praxi to způsobuje řadu problémů, protože</w:t>
      </w:r>
      <w:r w:rsidR="00400671" w:rsidRPr="00B67C3B">
        <w:rPr>
          <w:rFonts w:cs="Arial"/>
          <w:szCs w:val="20"/>
          <w:lang w:val="cs-CZ"/>
        </w:rPr>
        <w:t xml:space="preserve"> </w:t>
      </w:r>
      <w:r w:rsidR="00BC4CFA" w:rsidRPr="00B67C3B">
        <w:rPr>
          <w:rFonts w:cs="Arial"/>
          <w:szCs w:val="20"/>
          <w:lang w:val="cs-CZ"/>
        </w:rPr>
        <w:t>jsou tím porušován</w:t>
      </w:r>
      <w:r w:rsidR="004744CD">
        <w:rPr>
          <w:rFonts w:cs="Arial"/>
          <w:szCs w:val="20"/>
          <w:lang w:val="cs-CZ"/>
        </w:rPr>
        <w:t>y</w:t>
      </w:r>
      <w:r w:rsidR="00BC4CFA" w:rsidRPr="00B67C3B">
        <w:rPr>
          <w:rFonts w:cs="Arial"/>
          <w:szCs w:val="20"/>
          <w:lang w:val="cs-CZ"/>
        </w:rPr>
        <w:t xml:space="preserve"> bezpečnostní a environmentální normy a </w:t>
      </w:r>
      <w:r w:rsidR="00805E48" w:rsidRPr="00B67C3B">
        <w:rPr>
          <w:rFonts w:cs="Arial"/>
          <w:szCs w:val="20"/>
          <w:lang w:val="cs-CZ"/>
        </w:rPr>
        <w:t>nařízení</w:t>
      </w:r>
      <w:r w:rsidR="00BC4CFA" w:rsidRPr="00B67C3B">
        <w:rPr>
          <w:rFonts w:cs="Arial"/>
          <w:szCs w:val="20"/>
          <w:lang w:val="cs-CZ"/>
        </w:rPr>
        <w:t>, daňov</w:t>
      </w:r>
      <w:r w:rsidR="00805E48" w:rsidRPr="00B67C3B">
        <w:rPr>
          <w:rFonts w:cs="Arial"/>
          <w:szCs w:val="20"/>
          <w:lang w:val="cs-CZ"/>
        </w:rPr>
        <w:t xml:space="preserve">é zákony a </w:t>
      </w:r>
      <w:r w:rsidR="00BC4CFA" w:rsidRPr="00B67C3B">
        <w:rPr>
          <w:rFonts w:cs="Arial"/>
          <w:szCs w:val="20"/>
          <w:lang w:val="cs-CZ"/>
        </w:rPr>
        <w:t>předpis</w:t>
      </w:r>
      <w:r w:rsidR="00400671" w:rsidRPr="00B67C3B">
        <w:rPr>
          <w:rFonts w:cs="Arial"/>
          <w:szCs w:val="20"/>
          <w:lang w:val="cs-CZ"/>
        </w:rPr>
        <w:t>y</w:t>
      </w:r>
      <w:r w:rsidR="00BC4CFA" w:rsidRPr="00B67C3B">
        <w:rPr>
          <w:rFonts w:cs="Arial"/>
          <w:szCs w:val="20"/>
          <w:lang w:val="cs-CZ"/>
        </w:rPr>
        <w:t xml:space="preserve"> vnitřního trhu</w:t>
      </w:r>
      <w:r w:rsidR="00805E48" w:rsidRPr="00B67C3B">
        <w:rPr>
          <w:rFonts w:cs="Arial"/>
          <w:szCs w:val="20"/>
          <w:lang w:val="cs-CZ"/>
        </w:rPr>
        <w:t xml:space="preserve"> EU</w:t>
      </w:r>
      <w:r w:rsidR="00BC4CFA" w:rsidRPr="00B67C3B">
        <w:rPr>
          <w:rFonts w:cs="Arial"/>
          <w:szCs w:val="20"/>
          <w:lang w:val="cs-CZ"/>
        </w:rPr>
        <w:t>. Proto jsme</w:t>
      </w:r>
      <w:r w:rsidR="00805E48" w:rsidRPr="00B67C3B">
        <w:rPr>
          <w:rFonts w:cs="Arial"/>
          <w:szCs w:val="20"/>
          <w:lang w:val="cs-CZ"/>
        </w:rPr>
        <w:t xml:space="preserve"> na workshop</w:t>
      </w:r>
      <w:r w:rsidR="00BC4CFA" w:rsidRPr="00B67C3B">
        <w:rPr>
          <w:rFonts w:cs="Arial"/>
          <w:szCs w:val="20"/>
          <w:lang w:val="cs-CZ"/>
        </w:rPr>
        <w:t xml:space="preserve"> pozvali zástupce</w:t>
      </w:r>
      <w:r w:rsidR="00400671" w:rsidRPr="00B67C3B">
        <w:rPr>
          <w:rFonts w:cs="Arial"/>
          <w:szCs w:val="20"/>
          <w:lang w:val="cs-CZ"/>
        </w:rPr>
        <w:t xml:space="preserve"> všech</w:t>
      </w:r>
      <w:r w:rsidR="00BC4CFA" w:rsidRPr="00B67C3B">
        <w:rPr>
          <w:rFonts w:cs="Arial"/>
          <w:szCs w:val="20"/>
          <w:lang w:val="cs-CZ"/>
        </w:rPr>
        <w:t xml:space="preserve"> </w:t>
      </w:r>
      <w:r w:rsidR="00805E48" w:rsidRPr="00B67C3B">
        <w:rPr>
          <w:rFonts w:cs="Arial"/>
          <w:szCs w:val="20"/>
          <w:lang w:val="cs-CZ"/>
        </w:rPr>
        <w:t>dotčených</w:t>
      </w:r>
      <w:r w:rsidR="00BC4CFA" w:rsidRPr="00B67C3B">
        <w:rPr>
          <w:rFonts w:cs="Arial"/>
          <w:szCs w:val="20"/>
          <w:lang w:val="cs-CZ"/>
        </w:rPr>
        <w:t xml:space="preserve"> sektorů a institucí</w:t>
      </w:r>
      <w:r w:rsidRPr="00B67C3B">
        <w:rPr>
          <w:rFonts w:cs="Arial"/>
          <w:szCs w:val="20"/>
          <w:lang w:val="cs-CZ"/>
        </w:rPr>
        <w:t xml:space="preserve">,“ říká </w:t>
      </w:r>
      <w:proofErr w:type="spellStart"/>
      <w:r w:rsidRPr="00B67C3B">
        <w:rPr>
          <w:rFonts w:cs="Arial"/>
          <w:szCs w:val="20"/>
          <w:lang w:val="cs-CZ"/>
        </w:rPr>
        <w:t>Marc</w:t>
      </w:r>
      <w:proofErr w:type="spellEnd"/>
      <w:r w:rsidRPr="00B67C3B">
        <w:rPr>
          <w:rFonts w:cs="Arial"/>
          <w:szCs w:val="20"/>
          <w:lang w:val="cs-CZ"/>
        </w:rPr>
        <w:t xml:space="preserve"> </w:t>
      </w:r>
      <w:proofErr w:type="spellStart"/>
      <w:r w:rsidRPr="00B67C3B">
        <w:rPr>
          <w:rFonts w:cs="Arial"/>
          <w:szCs w:val="20"/>
          <w:lang w:val="cs-CZ"/>
        </w:rPr>
        <w:t>Guiraud</w:t>
      </w:r>
      <w:proofErr w:type="spellEnd"/>
      <w:r w:rsidRPr="00B67C3B">
        <w:rPr>
          <w:rFonts w:cs="Arial"/>
          <w:szCs w:val="20"/>
          <w:lang w:val="cs-CZ"/>
        </w:rPr>
        <w:t>,</w:t>
      </w:r>
      <w:r w:rsidR="00B67C3B" w:rsidRPr="00B67C3B">
        <w:rPr>
          <w:rFonts w:cs="Arial"/>
          <w:szCs w:val="20"/>
          <w:lang w:val="cs-CZ"/>
        </w:rPr>
        <w:t xml:space="preserve"> </w:t>
      </w:r>
      <w:r w:rsidRPr="00B67C3B">
        <w:rPr>
          <w:rFonts w:cs="Arial"/>
          <w:szCs w:val="20"/>
          <w:lang w:val="cs-CZ"/>
        </w:rPr>
        <w:t>generální tajemník společnosti EucoLight.</w:t>
      </w:r>
      <w:r w:rsidR="00805E48" w:rsidRPr="00B67C3B">
        <w:rPr>
          <w:rFonts w:cs="Arial"/>
          <w:szCs w:val="20"/>
          <w:lang w:val="cs-CZ"/>
        </w:rPr>
        <w:t xml:space="preserve"> </w:t>
      </w:r>
      <w:r w:rsidRPr="00B67C3B">
        <w:rPr>
          <w:rFonts w:cs="Arial"/>
          <w:szCs w:val="20"/>
          <w:lang w:val="cs-CZ"/>
        </w:rPr>
        <w:t>Témata workshop</w:t>
      </w:r>
      <w:r w:rsidR="009E309C">
        <w:rPr>
          <w:rFonts w:cs="Arial"/>
          <w:szCs w:val="20"/>
          <w:lang w:val="cs-CZ"/>
        </w:rPr>
        <w:t>u</w:t>
      </w:r>
      <w:r w:rsidRPr="00B67C3B">
        <w:rPr>
          <w:rFonts w:cs="Arial"/>
          <w:szCs w:val="20"/>
          <w:lang w:val="cs-CZ"/>
        </w:rPr>
        <w:t xml:space="preserve"> budou relevantní zejména pro:</w:t>
      </w:r>
    </w:p>
    <w:p w14:paraId="79980D03" w14:textId="77777777" w:rsidR="00400671" w:rsidRPr="00B67C3B" w:rsidRDefault="00400671" w:rsidP="00400671">
      <w:pPr>
        <w:spacing w:before="0" w:after="0"/>
        <w:jc w:val="both"/>
        <w:rPr>
          <w:rFonts w:cs="Arial"/>
          <w:szCs w:val="20"/>
          <w:lang w:val="cs-CZ"/>
        </w:rPr>
      </w:pPr>
    </w:p>
    <w:p w14:paraId="59382F23" w14:textId="77777777" w:rsidR="004C5797" w:rsidRPr="00B67C3B" w:rsidRDefault="00400671" w:rsidP="00400671">
      <w:pPr>
        <w:pStyle w:val="Odstavecseseznamem"/>
        <w:numPr>
          <w:ilvl w:val="0"/>
          <w:numId w:val="7"/>
        </w:numPr>
        <w:spacing w:before="0" w:after="0"/>
        <w:jc w:val="both"/>
        <w:rPr>
          <w:rFonts w:cs="Arial"/>
          <w:szCs w:val="20"/>
          <w:lang w:val="cs-CZ"/>
        </w:rPr>
      </w:pPr>
      <w:r w:rsidRPr="00B67C3B">
        <w:rPr>
          <w:rFonts w:cs="Arial"/>
          <w:szCs w:val="20"/>
          <w:lang w:val="cs-CZ"/>
        </w:rPr>
        <w:t>v</w:t>
      </w:r>
      <w:r w:rsidR="004C5797" w:rsidRPr="00B67C3B">
        <w:rPr>
          <w:rFonts w:cs="Arial"/>
          <w:szCs w:val="20"/>
          <w:lang w:val="cs-CZ"/>
        </w:rPr>
        <w:t>ýrobce, spotřebitele, distributory a maloobchodní prodejce</w:t>
      </w:r>
      <w:r w:rsidRPr="00B67C3B">
        <w:rPr>
          <w:rFonts w:cs="Arial"/>
          <w:szCs w:val="20"/>
          <w:lang w:val="cs-CZ"/>
        </w:rPr>
        <w:t>,</w:t>
      </w:r>
    </w:p>
    <w:p w14:paraId="5B754614" w14:textId="77777777" w:rsidR="004C5797" w:rsidRPr="00B67C3B" w:rsidRDefault="00400671" w:rsidP="00400671">
      <w:pPr>
        <w:pStyle w:val="Odstavecseseznamem"/>
        <w:numPr>
          <w:ilvl w:val="0"/>
          <w:numId w:val="7"/>
        </w:numPr>
        <w:spacing w:before="0" w:after="0"/>
        <w:jc w:val="both"/>
        <w:rPr>
          <w:rFonts w:cs="Arial"/>
          <w:szCs w:val="20"/>
          <w:lang w:val="cs-CZ"/>
        </w:rPr>
      </w:pPr>
      <w:r w:rsidRPr="00B67C3B">
        <w:rPr>
          <w:rFonts w:cs="Arial"/>
          <w:szCs w:val="20"/>
          <w:lang w:val="cs-CZ"/>
        </w:rPr>
        <w:t>o</w:t>
      </w:r>
      <w:r w:rsidR="004C5797" w:rsidRPr="00B67C3B">
        <w:rPr>
          <w:rFonts w:cs="Arial"/>
          <w:szCs w:val="20"/>
          <w:lang w:val="cs-CZ"/>
        </w:rPr>
        <w:t>rganizace testující výrobky</w:t>
      </w:r>
      <w:r w:rsidRPr="00B67C3B">
        <w:rPr>
          <w:rFonts w:cs="Arial"/>
          <w:szCs w:val="20"/>
          <w:lang w:val="cs-CZ"/>
        </w:rPr>
        <w:t>,</w:t>
      </w:r>
    </w:p>
    <w:p w14:paraId="3D0E4A7A" w14:textId="77777777" w:rsidR="004C5797" w:rsidRPr="00B67C3B" w:rsidRDefault="004C5797" w:rsidP="00400671">
      <w:pPr>
        <w:pStyle w:val="Odstavecseseznamem"/>
        <w:numPr>
          <w:ilvl w:val="0"/>
          <w:numId w:val="7"/>
        </w:numPr>
        <w:spacing w:before="0" w:after="0"/>
        <w:jc w:val="both"/>
        <w:rPr>
          <w:rFonts w:cs="Arial"/>
          <w:szCs w:val="20"/>
          <w:lang w:val="cs-CZ"/>
        </w:rPr>
      </w:pPr>
      <w:r w:rsidRPr="00B67C3B">
        <w:rPr>
          <w:rFonts w:cs="Arial"/>
          <w:szCs w:val="20"/>
          <w:lang w:val="cs-CZ"/>
        </w:rPr>
        <w:t>evropské a mezinárodní instituce</w:t>
      </w:r>
      <w:r w:rsidR="00B67C3B" w:rsidRPr="00B67C3B">
        <w:rPr>
          <w:rFonts w:cs="Arial"/>
          <w:szCs w:val="20"/>
          <w:lang w:val="cs-CZ"/>
        </w:rPr>
        <w:t>,</w:t>
      </w:r>
    </w:p>
    <w:p w14:paraId="684C02A9" w14:textId="77777777" w:rsidR="004C5797" w:rsidRPr="00B67C3B" w:rsidRDefault="004C5797" w:rsidP="00400671">
      <w:pPr>
        <w:pStyle w:val="Odstavecseseznamem"/>
        <w:numPr>
          <w:ilvl w:val="0"/>
          <w:numId w:val="7"/>
        </w:numPr>
        <w:spacing w:before="0" w:after="0"/>
        <w:jc w:val="both"/>
        <w:rPr>
          <w:rFonts w:cs="Arial"/>
          <w:szCs w:val="20"/>
          <w:lang w:val="cs-CZ"/>
        </w:rPr>
      </w:pPr>
      <w:r w:rsidRPr="00B67C3B">
        <w:rPr>
          <w:rFonts w:cs="Arial"/>
          <w:szCs w:val="20"/>
          <w:lang w:val="cs-CZ"/>
        </w:rPr>
        <w:t>kontrolní orgány</w:t>
      </w:r>
      <w:r w:rsidR="00B67C3B" w:rsidRPr="00B67C3B">
        <w:rPr>
          <w:rFonts w:cs="Arial"/>
          <w:szCs w:val="20"/>
          <w:lang w:val="cs-CZ"/>
        </w:rPr>
        <w:t>,</w:t>
      </w:r>
    </w:p>
    <w:p w14:paraId="470EED27" w14:textId="77777777" w:rsidR="004C5797" w:rsidRPr="00B67C3B" w:rsidRDefault="009E309C" w:rsidP="00400671">
      <w:pPr>
        <w:pStyle w:val="Odstavecseseznamem"/>
        <w:numPr>
          <w:ilvl w:val="0"/>
          <w:numId w:val="7"/>
        </w:numPr>
        <w:spacing w:before="0" w:after="0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kolektivní systémy</w:t>
      </w:r>
      <w:r w:rsidR="00B67C3B" w:rsidRPr="00B67C3B">
        <w:rPr>
          <w:rFonts w:cs="Arial"/>
          <w:szCs w:val="20"/>
          <w:lang w:val="cs-CZ"/>
        </w:rPr>
        <w:t>.</w:t>
      </w:r>
    </w:p>
    <w:p w14:paraId="22ACD041" w14:textId="77777777" w:rsidR="00B67C3B" w:rsidRPr="00B67C3B" w:rsidRDefault="00B67C3B" w:rsidP="00B67C3B">
      <w:pPr>
        <w:spacing w:before="0" w:after="0"/>
        <w:jc w:val="both"/>
        <w:rPr>
          <w:rFonts w:cs="Arial"/>
          <w:szCs w:val="20"/>
          <w:lang w:val="cs-CZ"/>
        </w:rPr>
      </w:pPr>
    </w:p>
    <w:p w14:paraId="5ABE1458" w14:textId="77777777" w:rsidR="00B67C3B" w:rsidRDefault="00B67C3B" w:rsidP="00B67C3B">
      <w:pPr>
        <w:spacing w:before="0" w:after="0"/>
        <w:jc w:val="both"/>
        <w:rPr>
          <w:rFonts w:cs="Arial"/>
          <w:sz w:val="22"/>
          <w:lang w:val="cs-CZ"/>
        </w:rPr>
      </w:pPr>
    </w:p>
    <w:p w14:paraId="491F5FCA" w14:textId="77777777" w:rsidR="00805E48" w:rsidRPr="00805E48" w:rsidRDefault="00805E48" w:rsidP="00400671">
      <w:pPr>
        <w:spacing w:before="0" w:after="0"/>
        <w:jc w:val="both"/>
        <w:rPr>
          <w:rFonts w:cs="Arial"/>
          <w:sz w:val="22"/>
          <w:lang w:val="cs-CZ"/>
        </w:rPr>
      </w:pPr>
    </w:p>
    <w:p w14:paraId="53AAB0D5" w14:textId="77777777" w:rsidR="00735E3C" w:rsidRPr="00805E48" w:rsidRDefault="00805E48" w:rsidP="00400671">
      <w:pPr>
        <w:pStyle w:val="Nadpis6"/>
        <w:spacing w:before="0" w:after="0"/>
        <w:jc w:val="both"/>
        <w:rPr>
          <w:rFonts w:ascii="Century Gothic" w:hAnsi="Century Gothic"/>
          <w:i/>
          <w:color w:val="000000" w:themeColor="text1"/>
          <w:sz w:val="20"/>
          <w:szCs w:val="20"/>
          <w:lang w:val="cs-CZ"/>
        </w:rPr>
      </w:pPr>
      <w:r w:rsidRPr="00805E48">
        <w:rPr>
          <w:rFonts w:ascii="Century Gothic" w:hAnsi="Century Gothic"/>
          <w:i/>
          <w:color w:val="000000" w:themeColor="text1"/>
          <w:sz w:val="20"/>
          <w:szCs w:val="20"/>
          <w:lang w:val="cs-CZ"/>
        </w:rPr>
        <w:t>Kontakt</w:t>
      </w:r>
    </w:p>
    <w:p w14:paraId="564EBD29" w14:textId="77777777" w:rsidR="000F33A2" w:rsidRDefault="000F33A2" w:rsidP="000F33A2">
      <w:pPr>
        <w:pStyle w:val="HTMLBody"/>
        <w:spacing w:after="120"/>
        <w:rPr>
          <w:rFonts w:ascii="Arial" w:hAnsi="Arial" w:cs="Arial"/>
          <w:b/>
          <w:bCs/>
          <w:color w:val="000000"/>
          <w:sz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lang w:val="cs-CZ"/>
        </w:rPr>
        <w:t>Více informací poskytne:</w:t>
      </w:r>
    </w:p>
    <w:p w14:paraId="25BBA94F" w14:textId="77777777" w:rsidR="000F33A2" w:rsidRDefault="000F33A2" w:rsidP="000F33A2">
      <w:pPr>
        <w:pStyle w:val="HTMLBody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Jan Hlaváč</w:t>
      </w:r>
      <w:r>
        <w:rPr>
          <w:rFonts w:ascii="Arial" w:hAnsi="Arial" w:cs="Arial"/>
          <w:color w:val="000000"/>
          <w:sz w:val="20"/>
          <w:lang w:val="cs-CZ"/>
        </w:rPr>
        <w:t>, mediální zástupce společnosti EKOLAMP</w:t>
      </w:r>
    </w:p>
    <w:p w14:paraId="2B5B0641" w14:textId="77777777" w:rsidR="000F33A2" w:rsidRPr="004744CD" w:rsidRDefault="000F33A2" w:rsidP="000F33A2">
      <w:pPr>
        <w:pStyle w:val="HTMLBody"/>
        <w:rPr>
          <w:rStyle w:val="Hypertextovodkaz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>tel.: 777 076 760,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Style w:val="Hypertextovodkaz"/>
          <w:rFonts w:ascii="Arial" w:eastAsia="Calibri" w:hAnsi="Arial" w:cs="Arial"/>
          <w:sz w:val="20"/>
          <w:lang w:val="cs-CZ"/>
        </w:rPr>
        <w:t>jan.hlavac@mediakom.cz</w:t>
      </w:r>
      <w:r>
        <w:rPr>
          <w:rStyle w:val="Hypertextovodkaz"/>
          <w:rFonts w:ascii="Arial" w:hAnsi="Arial" w:cs="Arial"/>
          <w:sz w:val="20"/>
          <w:lang w:val="cs-CZ"/>
        </w:rPr>
        <w:t xml:space="preserve"> </w:t>
      </w:r>
    </w:p>
    <w:p w14:paraId="5E0BBB30" w14:textId="77777777" w:rsidR="000F33A2" w:rsidRPr="004744CD" w:rsidRDefault="000F33A2" w:rsidP="000F33A2">
      <w:pPr>
        <w:pStyle w:val="HTMLBody"/>
        <w:rPr>
          <w:lang w:val="cs-CZ"/>
        </w:rPr>
      </w:pPr>
    </w:p>
    <w:p w14:paraId="0318F689" w14:textId="77777777" w:rsidR="000F33A2" w:rsidRDefault="000F33A2" w:rsidP="000F33A2">
      <w:pPr>
        <w:pStyle w:val="HTMLBody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Ing. Zuzana Adamcová</w:t>
      </w:r>
      <w:r>
        <w:rPr>
          <w:rFonts w:ascii="Arial" w:hAnsi="Arial" w:cs="Arial"/>
          <w:color w:val="000000"/>
          <w:sz w:val="20"/>
          <w:lang w:val="cs-CZ"/>
        </w:rPr>
        <w:t>, manažerka pro PR &amp; Marketing společnosti EKOLAMP</w:t>
      </w:r>
    </w:p>
    <w:p w14:paraId="6FB68DEE" w14:textId="77777777" w:rsidR="000F33A2" w:rsidRDefault="000F33A2" w:rsidP="000F33A2">
      <w:pPr>
        <w:pStyle w:val="HTMLBody"/>
        <w:pBdr>
          <w:bottom w:val="single" w:sz="6" w:space="1" w:color="auto"/>
        </w:pBdr>
        <w:rPr>
          <w:rFonts w:ascii="Times New Roman" w:hAnsi="Times New Roman"/>
          <w:color w:val="0000FF"/>
          <w:u w:val="single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 xml:space="preserve">tel.: 277 775 111, </w:t>
      </w:r>
      <w:r>
        <w:rPr>
          <w:rFonts w:ascii="Arial" w:eastAsia="Calibri" w:hAnsi="Arial" w:cs="Arial"/>
          <w:sz w:val="20"/>
          <w:lang w:val="cs-CZ"/>
        </w:rPr>
        <w:t>adamcova@ekolamp.cz</w:t>
      </w:r>
      <w:r>
        <w:rPr>
          <w:rStyle w:val="Hypertextovodkaz"/>
          <w:rFonts w:ascii="Times New Roman" w:eastAsia="Calibri" w:hAnsi="Times New Roman"/>
          <w:lang w:val="cs-CZ"/>
        </w:rPr>
        <w:t xml:space="preserve"> </w:t>
      </w:r>
    </w:p>
    <w:p w14:paraId="496FCB17" w14:textId="77777777" w:rsidR="00B67C3B" w:rsidRDefault="00B67C3B">
      <w:pPr>
        <w:spacing w:before="0" w:after="0"/>
        <w:rPr>
          <w:i/>
          <w:color w:val="000000" w:themeColor="text1"/>
          <w:szCs w:val="20"/>
          <w:lang w:val="cs-CZ"/>
        </w:rPr>
      </w:pPr>
      <w:r>
        <w:rPr>
          <w:i/>
          <w:color w:val="000000" w:themeColor="text1"/>
          <w:szCs w:val="20"/>
          <w:lang w:val="cs-CZ"/>
        </w:rPr>
        <w:br w:type="page"/>
      </w:r>
    </w:p>
    <w:p w14:paraId="60CF03DA" w14:textId="77777777" w:rsidR="00B67C3B" w:rsidRPr="00805E48" w:rsidRDefault="00B67C3B" w:rsidP="00400671">
      <w:pPr>
        <w:spacing w:before="0" w:after="0" w:line="276" w:lineRule="auto"/>
        <w:jc w:val="both"/>
        <w:rPr>
          <w:i/>
          <w:color w:val="000000" w:themeColor="text1"/>
          <w:szCs w:val="20"/>
          <w:lang w:val="cs-CZ"/>
        </w:rPr>
      </w:pPr>
    </w:p>
    <w:bookmarkEnd w:id="0"/>
    <w:p w14:paraId="00D39B84" w14:textId="77777777" w:rsidR="00805E48" w:rsidRPr="00805E48" w:rsidRDefault="00805E48" w:rsidP="00400671">
      <w:pPr>
        <w:pStyle w:val="Nadpis6"/>
        <w:spacing w:before="0" w:after="0"/>
        <w:rPr>
          <w:rFonts w:ascii="Century Gothic" w:eastAsiaTheme="minorHAnsi" w:hAnsi="Century Gothic"/>
          <w:bCs w:val="0"/>
          <w:sz w:val="20"/>
          <w:lang w:val="cs-CZ"/>
        </w:rPr>
      </w:pPr>
      <w:r w:rsidRPr="00805E48">
        <w:rPr>
          <w:rFonts w:ascii="Century Gothic" w:eastAsiaTheme="minorHAnsi" w:hAnsi="Century Gothic"/>
          <w:bCs w:val="0"/>
          <w:sz w:val="20"/>
          <w:lang w:val="cs-CZ"/>
        </w:rPr>
        <w:t>O asociaci EucoLight</w:t>
      </w:r>
    </w:p>
    <w:p w14:paraId="5101B7D9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49F6CFB5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>EucoLight je Evropská asociace organizací zabývajících se sběrem a recyklací světelných zdrojů a svítidel. Jménem svých 19 členů se angažuje ve všech záležitostech týkajících se směrnic, legislativy a standardů ovlivňujících sběr a recyklaci osvětlovacích zařízení.</w:t>
      </w:r>
    </w:p>
    <w:p w14:paraId="1C8B29D3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21D039AE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>Členové asociace EucoLight sbírají a recyklují celkem 79 % odpadu ze světelných zdrojů sbíraného v 18 zemích, kde působí. EucoLight je zástupcem evropských kolektivních systémů pro zpětný odběr elektrozařízení, které se specializují na zajišťování sběru a recyklace osvětlovacích zařízení a vyvíjejí úsilí, aby se oběhové hospodářství stalo realitou i v oblasti osvětlovacích zařízení.</w:t>
      </w:r>
    </w:p>
    <w:p w14:paraId="4C417A43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06FC4312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>Již od svého založení v polovině roku 2015 asociace EucoLight započala konstruktivní dialog se zúčastněnými stranami s cílem poskytnout odborné znalosti v oblasti managementu a nakládání s odpadem z osvětlovacích zařízení a podpořit pozitivní roli systémů rozšířené odpovědnosti výrobce ve společnosti i oblasti životního prostředí.</w:t>
      </w:r>
    </w:p>
    <w:p w14:paraId="16A5BE24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6F7C322F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 xml:space="preserve">Pro více informací navštivte webové stránky asociace EucoLight www.eucolight.org, sledujte EucoLight na </w:t>
      </w:r>
      <w:proofErr w:type="spellStart"/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>Twitteru</w:t>
      </w:r>
      <w:proofErr w:type="spellEnd"/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 xml:space="preserve"> @EucoLight nebo kontaktujte generálního tajemníka: </w:t>
      </w:r>
      <w:proofErr w:type="spellStart"/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>Marc</w:t>
      </w:r>
      <w:proofErr w:type="spellEnd"/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 xml:space="preserve"> </w:t>
      </w:r>
      <w:proofErr w:type="spellStart"/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>Guiraud</w:t>
      </w:r>
      <w:proofErr w:type="spellEnd"/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 xml:space="preserve"> (</w:t>
      </w:r>
      <w:hyperlink r:id="rId10" w:history="1">
        <w:r w:rsidRPr="00805E48">
          <w:rPr>
            <w:rFonts w:ascii="Century Gothic" w:eastAsiaTheme="minorHAnsi" w:hAnsi="Century Gothic"/>
            <w:sz w:val="20"/>
            <w:szCs w:val="22"/>
            <w:lang w:eastAsia="en-US"/>
          </w:rPr>
          <w:t>marc.guiraud@eucolight.org)</w:t>
        </w:r>
      </w:hyperlink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>.</w:t>
      </w:r>
    </w:p>
    <w:p w14:paraId="0A9E1D61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6ED9BFB8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329CD980" w14:textId="77777777" w:rsidR="00805E48" w:rsidRPr="00805E48" w:rsidRDefault="00805E48" w:rsidP="00400671">
      <w:pPr>
        <w:pStyle w:val="Standard"/>
        <w:rPr>
          <w:rFonts w:ascii="Century Gothic" w:eastAsiaTheme="minorHAnsi" w:hAnsi="Century Gothic" w:cs="Times New Roman"/>
          <w:kern w:val="0"/>
          <w:sz w:val="20"/>
          <w:szCs w:val="22"/>
          <w:lang w:eastAsia="en-US" w:bidi="ar-SA"/>
        </w:rPr>
      </w:pPr>
    </w:p>
    <w:p w14:paraId="4650CD74" w14:textId="77777777" w:rsidR="00805E48" w:rsidRPr="00805E48" w:rsidRDefault="00805E48" w:rsidP="00400671">
      <w:pPr>
        <w:pStyle w:val="Nadpis6"/>
        <w:spacing w:before="0" w:after="0"/>
        <w:rPr>
          <w:rFonts w:ascii="Century Gothic" w:eastAsiaTheme="minorHAnsi" w:hAnsi="Century Gothic"/>
          <w:bCs w:val="0"/>
          <w:sz w:val="20"/>
          <w:lang w:val="cs-CZ"/>
        </w:rPr>
      </w:pPr>
      <w:r w:rsidRPr="00805E48">
        <w:rPr>
          <w:rFonts w:ascii="Century Gothic" w:eastAsiaTheme="minorHAnsi" w:hAnsi="Century Gothic"/>
          <w:bCs w:val="0"/>
          <w:sz w:val="20"/>
          <w:lang w:val="cs-CZ"/>
        </w:rPr>
        <w:t>O společnosti EKOLAMP s.r.o.</w:t>
      </w:r>
    </w:p>
    <w:p w14:paraId="24E6BFB2" w14:textId="77777777" w:rsidR="00805E48" w:rsidRPr="00805E48" w:rsidRDefault="00805E48" w:rsidP="00400671">
      <w:pPr>
        <w:pStyle w:val="Textbody"/>
        <w:spacing w:after="0"/>
        <w:rPr>
          <w:rFonts w:ascii="Century Gothic" w:eastAsiaTheme="minorHAnsi" w:hAnsi="Century Gothic" w:cs="Times New Roman"/>
          <w:kern w:val="0"/>
          <w:sz w:val="20"/>
          <w:szCs w:val="22"/>
          <w:lang w:eastAsia="en-US" w:bidi="ar-SA"/>
        </w:rPr>
      </w:pPr>
    </w:p>
    <w:p w14:paraId="4354E05D" w14:textId="77777777" w:rsidR="00B67C3B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 xml:space="preserve">Společnost EKOLAMP je neziskový kolektivní systém pro zpětný odběr osvětlovacích zařízení. Zdarma poskytuje služby sběru a recyklace světelných zdrojů a svítidel jak firmám a institucím, tak i běžným občanům. </w:t>
      </w:r>
    </w:p>
    <w:p w14:paraId="2A301B51" w14:textId="77777777" w:rsidR="00B67C3B" w:rsidRDefault="00B67C3B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1294A980" w14:textId="77777777" w:rsidR="00B67C3B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 xml:space="preserve">Kolektivní systém EKOLAMP sdružuje výrobce a dovozce osvětlovacích zařízení, za které plní jejich zákonné povinnosti týkající se sběru elektroodpadu. Za tímto účelem buduje po celé České republice širokou síť sběrných míst a zajišťuje sběr a svoz použitých světelných zdrojů a svítidel a jejich zpracování včetně následného využití materiálu a odstranění zbytkových odpadů. </w:t>
      </w:r>
    </w:p>
    <w:p w14:paraId="6C375A61" w14:textId="77777777" w:rsidR="00B67C3B" w:rsidRDefault="00B67C3B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22933500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 xml:space="preserve">Více informací na </w:t>
      </w:r>
      <w:hyperlink r:id="rId11" w:history="1">
        <w:r w:rsidRPr="00805E48">
          <w:rPr>
            <w:rFonts w:ascii="Century Gothic" w:eastAsiaTheme="minorHAnsi" w:hAnsi="Century Gothic"/>
            <w:sz w:val="20"/>
            <w:szCs w:val="22"/>
            <w:lang w:eastAsia="en-US"/>
          </w:rPr>
          <w:t>www.ekolamp.cz</w:t>
        </w:r>
      </w:hyperlink>
      <w:r w:rsidRPr="00805E48">
        <w:rPr>
          <w:rFonts w:ascii="Century Gothic" w:eastAsiaTheme="minorHAnsi" w:hAnsi="Century Gothic"/>
          <w:sz w:val="20"/>
          <w:szCs w:val="22"/>
          <w:lang w:eastAsia="en-US"/>
        </w:rPr>
        <w:t>.</w:t>
      </w:r>
    </w:p>
    <w:p w14:paraId="0464FAEC" w14:textId="77777777" w:rsidR="00805E48" w:rsidRPr="00805E48" w:rsidRDefault="00805E48" w:rsidP="00400671">
      <w:pPr>
        <w:pStyle w:val="standard0"/>
        <w:spacing w:before="0" w:beforeAutospacing="0" w:after="0" w:afterAutospacing="0"/>
        <w:rPr>
          <w:rFonts w:ascii="Century Gothic" w:eastAsiaTheme="minorHAnsi" w:hAnsi="Century Gothic"/>
          <w:sz w:val="20"/>
          <w:szCs w:val="22"/>
          <w:lang w:eastAsia="en-US"/>
        </w:rPr>
      </w:pPr>
    </w:p>
    <w:p w14:paraId="30FAF2DF" w14:textId="77777777" w:rsidR="004F298D" w:rsidRPr="00805E48" w:rsidRDefault="004F298D" w:rsidP="004F298D">
      <w:pPr>
        <w:jc w:val="both"/>
        <w:rPr>
          <w:sz w:val="22"/>
          <w:lang w:val="cs-CZ"/>
        </w:rPr>
      </w:pPr>
    </w:p>
    <w:bookmarkEnd w:id="1"/>
    <w:p w14:paraId="26442543" w14:textId="77777777" w:rsidR="00DA5529" w:rsidRPr="00805E48" w:rsidRDefault="00DA5529" w:rsidP="00DA5529">
      <w:pPr>
        <w:rPr>
          <w:lang w:val="cs-CZ"/>
        </w:rPr>
      </w:pPr>
    </w:p>
    <w:sectPr w:rsidR="00DA5529" w:rsidRPr="00805E48" w:rsidSect="00B67C3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F4371" w14:textId="77777777" w:rsidR="007170C0" w:rsidRDefault="007170C0" w:rsidP="00DA5529">
      <w:pPr>
        <w:spacing w:before="0" w:after="0"/>
      </w:pPr>
      <w:r>
        <w:separator/>
      </w:r>
    </w:p>
  </w:endnote>
  <w:endnote w:type="continuationSeparator" w:id="0">
    <w:p w14:paraId="4E2FF3CE" w14:textId="77777777" w:rsidR="007170C0" w:rsidRDefault="007170C0" w:rsidP="00DA55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124CF" w14:textId="77777777" w:rsidR="007170C0" w:rsidRDefault="007170C0" w:rsidP="00DA5529">
      <w:pPr>
        <w:spacing w:before="0" w:after="0"/>
      </w:pPr>
      <w:r>
        <w:separator/>
      </w:r>
    </w:p>
  </w:footnote>
  <w:footnote w:type="continuationSeparator" w:id="0">
    <w:p w14:paraId="6FD0DB9C" w14:textId="77777777" w:rsidR="007170C0" w:rsidRDefault="007170C0" w:rsidP="00DA552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516E"/>
    <w:multiLevelType w:val="hybridMultilevel"/>
    <w:tmpl w:val="EB304C06"/>
    <w:lvl w:ilvl="0" w:tplc="63F08C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7BCE"/>
    <w:multiLevelType w:val="hybridMultilevel"/>
    <w:tmpl w:val="CF3E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03AB"/>
    <w:multiLevelType w:val="hybridMultilevel"/>
    <w:tmpl w:val="873A3C3A"/>
    <w:lvl w:ilvl="0" w:tplc="48601554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34DC"/>
    <w:multiLevelType w:val="hybridMultilevel"/>
    <w:tmpl w:val="612A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2C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00228"/>
    <w:multiLevelType w:val="hybridMultilevel"/>
    <w:tmpl w:val="EB26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C4ADC"/>
    <w:multiLevelType w:val="hybridMultilevel"/>
    <w:tmpl w:val="2894380A"/>
    <w:lvl w:ilvl="0" w:tplc="2196EDC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D5360"/>
    <w:multiLevelType w:val="hybridMultilevel"/>
    <w:tmpl w:val="8FB2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9"/>
    <w:rsid w:val="00035502"/>
    <w:rsid w:val="00043D61"/>
    <w:rsid w:val="000464A0"/>
    <w:rsid w:val="000A2755"/>
    <w:rsid w:val="000A42CF"/>
    <w:rsid w:val="000A4D7B"/>
    <w:rsid w:val="000D3BBF"/>
    <w:rsid w:val="000D5371"/>
    <w:rsid w:val="000D688E"/>
    <w:rsid w:val="000E163F"/>
    <w:rsid w:val="000F1A89"/>
    <w:rsid w:val="000F33A2"/>
    <w:rsid w:val="000F47D6"/>
    <w:rsid w:val="00102E29"/>
    <w:rsid w:val="00104453"/>
    <w:rsid w:val="00141105"/>
    <w:rsid w:val="001414FD"/>
    <w:rsid w:val="00160CE2"/>
    <w:rsid w:val="00175AD4"/>
    <w:rsid w:val="00175D4D"/>
    <w:rsid w:val="0018497C"/>
    <w:rsid w:val="00186250"/>
    <w:rsid w:val="0018715C"/>
    <w:rsid w:val="00192DA6"/>
    <w:rsid w:val="001A58AB"/>
    <w:rsid w:val="001D7672"/>
    <w:rsid w:val="001E6369"/>
    <w:rsid w:val="001F4444"/>
    <w:rsid w:val="00217161"/>
    <w:rsid w:val="00217E40"/>
    <w:rsid w:val="00226407"/>
    <w:rsid w:val="00230D2E"/>
    <w:rsid w:val="00291548"/>
    <w:rsid w:val="00291D3B"/>
    <w:rsid w:val="00293349"/>
    <w:rsid w:val="002B19A6"/>
    <w:rsid w:val="002C251C"/>
    <w:rsid w:val="002D07EC"/>
    <w:rsid w:val="002E1955"/>
    <w:rsid w:val="002E3167"/>
    <w:rsid w:val="002E3D11"/>
    <w:rsid w:val="002E446D"/>
    <w:rsid w:val="003065B1"/>
    <w:rsid w:val="00306CFC"/>
    <w:rsid w:val="0031348F"/>
    <w:rsid w:val="003152B7"/>
    <w:rsid w:val="00333202"/>
    <w:rsid w:val="00360428"/>
    <w:rsid w:val="00370AEA"/>
    <w:rsid w:val="003733D1"/>
    <w:rsid w:val="00377290"/>
    <w:rsid w:val="00385725"/>
    <w:rsid w:val="003D79F1"/>
    <w:rsid w:val="003F325F"/>
    <w:rsid w:val="00400671"/>
    <w:rsid w:val="004041C9"/>
    <w:rsid w:val="00405657"/>
    <w:rsid w:val="00420331"/>
    <w:rsid w:val="00433FAC"/>
    <w:rsid w:val="00464792"/>
    <w:rsid w:val="004744CD"/>
    <w:rsid w:val="00475DDD"/>
    <w:rsid w:val="00485BAD"/>
    <w:rsid w:val="004A146D"/>
    <w:rsid w:val="004B4B8C"/>
    <w:rsid w:val="004C5797"/>
    <w:rsid w:val="004D08C2"/>
    <w:rsid w:val="004D3F3D"/>
    <w:rsid w:val="004D4EBF"/>
    <w:rsid w:val="004E74D3"/>
    <w:rsid w:val="004F298D"/>
    <w:rsid w:val="00504F12"/>
    <w:rsid w:val="00515A8C"/>
    <w:rsid w:val="005169CA"/>
    <w:rsid w:val="00520A2B"/>
    <w:rsid w:val="005335DC"/>
    <w:rsid w:val="00572005"/>
    <w:rsid w:val="0058196E"/>
    <w:rsid w:val="005C4DB5"/>
    <w:rsid w:val="005D06AF"/>
    <w:rsid w:val="005D7194"/>
    <w:rsid w:val="00606043"/>
    <w:rsid w:val="00612BBC"/>
    <w:rsid w:val="006740E4"/>
    <w:rsid w:val="00680BBA"/>
    <w:rsid w:val="006850A7"/>
    <w:rsid w:val="006A487B"/>
    <w:rsid w:val="006B00A0"/>
    <w:rsid w:val="006B598E"/>
    <w:rsid w:val="006C47CB"/>
    <w:rsid w:val="00710AFA"/>
    <w:rsid w:val="00712B73"/>
    <w:rsid w:val="007170C0"/>
    <w:rsid w:val="00723396"/>
    <w:rsid w:val="00735E3C"/>
    <w:rsid w:val="007374CA"/>
    <w:rsid w:val="00746BC5"/>
    <w:rsid w:val="00773FA5"/>
    <w:rsid w:val="00787729"/>
    <w:rsid w:val="00795D5F"/>
    <w:rsid w:val="007A559E"/>
    <w:rsid w:val="007D7696"/>
    <w:rsid w:val="007E50A2"/>
    <w:rsid w:val="007E75AE"/>
    <w:rsid w:val="00805E48"/>
    <w:rsid w:val="00807733"/>
    <w:rsid w:val="00807C86"/>
    <w:rsid w:val="008228A0"/>
    <w:rsid w:val="00826129"/>
    <w:rsid w:val="00835A43"/>
    <w:rsid w:val="00837828"/>
    <w:rsid w:val="00844B85"/>
    <w:rsid w:val="0087626B"/>
    <w:rsid w:val="00876EB1"/>
    <w:rsid w:val="0088479D"/>
    <w:rsid w:val="0088586E"/>
    <w:rsid w:val="00896E2F"/>
    <w:rsid w:val="008B1766"/>
    <w:rsid w:val="008C3CB8"/>
    <w:rsid w:val="008D3954"/>
    <w:rsid w:val="00903A1E"/>
    <w:rsid w:val="00914E12"/>
    <w:rsid w:val="009331ED"/>
    <w:rsid w:val="009426B1"/>
    <w:rsid w:val="00956A76"/>
    <w:rsid w:val="0097647A"/>
    <w:rsid w:val="0098057C"/>
    <w:rsid w:val="009A5362"/>
    <w:rsid w:val="009D0755"/>
    <w:rsid w:val="009E309C"/>
    <w:rsid w:val="009F55E3"/>
    <w:rsid w:val="00A12498"/>
    <w:rsid w:val="00A1574A"/>
    <w:rsid w:val="00A1791D"/>
    <w:rsid w:val="00A40EC9"/>
    <w:rsid w:val="00A456D7"/>
    <w:rsid w:val="00A87B99"/>
    <w:rsid w:val="00A91672"/>
    <w:rsid w:val="00AD0A26"/>
    <w:rsid w:val="00AD6E27"/>
    <w:rsid w:val="00AE0E21"/>
    <w:rsid w:val="00AE1193"/>
    <w:rsid w:val="00AF20AC"/>
    <w:rsid w:val="00AF7971"/>
    <w:rsid w:val="00B02C1F"/>
    <w:rsid w:val="00B2326E"/>
    <w:rsid w:val="00B262AD"/>
    <w:rsid w:val="00B330D3"/>
    <w:rsid w:val="00B3315E"/>
    <w:rsid w:val="00B36A93"/>
    <w:rsid w:val="00B37EDF"/>
    <w:rsid w:val="00B40F9C"/>
    <w:rsid w:val="00B44ED1"/>
    <w:rsid w:val="00B67C3B"/>
    <w:rsid w:val="00B94663"/>
    <w:rsid w:val="00BA5DEE"/>
    <w:rsid w:val="00BB527D"/>
    <w:rsid w:val="00BB64EA"/>
    <w:rsid w:val="00BB79D1"/>
    <w:rsid w:val="00BC4CFA"/>
    <w:rsid w:val="00BF5999"/>
    <w:rsid w:val="00C27353"/>
    <w:rsid w:val="00C46750"/>
    <w:rsid w:val="00C46A7D"/>
    <w:rsid w:val="00C55405"/>
    <w:rsid w:val="00C62105"/>
    <w:rsid w:val="00C669E2"/>
    <w:rsid w:val="00C92FF5"/>
    <w:rsid w:val="00CA37B4"/>
    <w:rsid w:val="00CA4739"/>
    <w:rsid w:val="00CA7E3D"/>
    <w:rsid w:val="00CB5858"/>
    <w:rsid w:val="00CB61C2"/>
    <w:rsid w:val="00CC53AC"/>
    <w:rsid w:val="00CD0BA7"/>
    <w:rsid w:val="00CD4696"/>
    <w:rsid w:val="00CD475D"/>
    <w:rsid w:val="00CE37BD"/>
    <w:rsid w:val="00CE4C1D"/>
    <w:rsid w:val="00CE50CA"/>
    <w:rsid w:val="00CF3F48"/>
    <w:rsid w:val="00CF794A"/>
    <w:rsid w:val="00D27C16"/>
    <w:rsid w:val="00D316F9"/>
    <w:rsid w:val="00D33B32"/>
    <w:rsid w:val="00D429EA"/>
    <w:rsid w:val="00D604C5"/>
    <w:rsid w:val="00DA5529"/>
    <w:rsid w:val="00DB756F"/>
    <w:rsid w:val="00DC6B97"/>
    <w:rsid w:val="00DF10A9"/>
    <w:rsid w:val="00DF10DB"/>
    <w:rsid w:val="00E05785"/>
    <w:rsid w:val="00E06F64"/>
    <w:rsid w:val="00E1063A"/>
    <w:rsid w:val="00E119F7"/>
    <w:rsid w:val="00E1445E"/>
    <w:rsid w:val="00E215B6"/>
    <w:rsid w:val="00E30738"/>
    <w:rsid w:val="00E57342"/>
    <w:rsid w:val="00E6007B"/>
    <w:rsid w:val="00E61431"/>
    <w:rsid w:val="00E732D3"/>
    <w:rsid w:val="00E81E01"/>
    <w:rsid w:val="00E9180F"/>
    <w:rsid w:val="00EB5099"/>
    <w:rsid w:val="00ED26E4"/>
    <w:rsid w:val="00ED4C86"/>
    <w:rsid w:val="00EE7DF9"/>
    <w:rsid w:val="00F06223"/>
    <w:rsid w:val="00F23BAB"/>
    <w:rsid w:val="00F35D84"/>
    <w:rsid w:val="00FD21DC"/>
    <w:rsid w:val="00FD59A9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E2C5"/>
  <w15:docId w15:val="{7CB4BC24-0B12-4DC4-B9A6-8D835A78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5529"/>
    <w:pPr>
      <w:spacing w:before="120" w:after="120"/>
    </w:pPr>
    <w:rPr>
      <w:rFonts w:ascii="Century Gothic" w:hAnsi="Century Gothic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15B6"/>
    <w:pPr>
      <w:keepNext/>
      <w:keepLines/>
      <w:outlineLvl w:val="0"/>
    </w:pPr>
    <w:rPr>
      <w:b/>
      <w:bCs/>
      <w:color w:val="7AC143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19F7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15B6"/>
    <w:pPr>
      <w:keepNext/>
      <w:keepLines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5B6"/>
    <w:pPr>
      <w:keepNext/>
      <w:keepLines/>
      <w:outlineLvl w:val="3"/>
    </w:pPr>
    <w:rPr>
      <w:rFonts w:ascii="Arial" w:hAnsi="Arial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5B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215B6"/>
    <w:pPr>
      <w:spacing w:before="240" w:after="60"/>
      <w:outlineLvl w:val="5"/>
    </w:pPr>
    <w:rPr>
      <w:rFonts w:asciiTheme="minorHAnsi" w:eastAsiaTheme="minorEastAsia" w:hAnsiTheme="minorHAns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5B6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5B6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5B6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34"/>
    <w:qFormat/>
    <w:rsid w:val="000A42CF"/>
    <w:pPr>
      <w:numPr>
        <w:numId w:val="2"/>
      </w:numPr>
      <w:contextualSpacing/>
    </w:pPr>
    <w:rPr>
      <w:rFonts w:eastAsia="Times New Roman"/>
      <w:szCs w:val="24"/>
      <w:lang w:eastAsia="en-GB"/>
    </w:rPr>
  </w:style>
  <w:style w:type="character" w:customStyle="1" w:styleId="Nadpis2Char">
    <w:name w:val="Nadpis 2 Char"/>
    <w:link w:val="Nadpis2"/>
    <w:uiPriority w:val="9"/>
    <w:rsid w:val="00E119F7"/>
    <w:rPr>
      <w:rFonts w:ascii="Century Gothic" w:hAnsi="Century Gothic"/>
      <w:b/>
      <w:bCs/>
      <w:sz w:val="28"/>
      <w:szCs w:val="26"/>
    </w:rPr>
  </w:style>
  <w:style w:type="character" w:customStyle="1" w:styleId="Nadpis1Char">
    <w:name w:val="Nadpis 1 Char"/>
    <w:link w:val="Nadpis1"/>
    <w:uiPriority w:val="9"/>
    <w:rsid w:val="00E215B6"/>
    <w:rPr>
      <w:rFonts w:ascii="Tahoma" w:hAnsi="Tahoma" w:cstheme="minorBidi"/>
      <w:b/>
      <w:bCs/>
      <w:color w:val="7AC143"/>
      <w:sz w:val="32"/>
      <w:szCs w:val="28"/>
    </w:rPr>
  </w:style>
  <w:style w:type="character" w:customStyle="1" w:styleId="Nadpis3Char">
    <w:name w:val="Nadpis 3 Char"/>
    <w:link w:val="Nadpis3"/>
    <w:uiPriority w:val="9"/>
    <w:semiHidden/>
    <w:rsid w:val="00E215B6"/>
    <w:rPr>
      <w:rFonts w:ascii="Tahoma" w:hAnsi="Tahoma" w:cstheme="minorBidi"/>
      <w:b/>
      <w:bCs/>
      <w:sz w:val="24"/>
      <w:szCs w:val="22"/>
    </w:rPr>
  </w:style>
  <w:style w:type="paragraph" w:styleId="Podnadpis">
    <w:name w:val="Subtitle"/>
    <w:aliases w:val="heading 3"/>
    <w:basedOn w:val="Normln"/>
    <w:next w:val="Normln"/>
    <w:link w:val="PodnadpisChar"/>
    <w:uiPriority w:val="11"/>
    <w:qFormat/>
    <w:rsid w:val="00E215B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heading 3 Char"/>
    <w:basedOn w:val="Standardnpsmoodstavce"/>
    <w:link w:val="Podnadpis"/>
    <w:uiPriority w:val="11"/>
    <w:rsid w:val="00E215B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E215B6"/>
    <w:rPr>
      <w:rFonts w:ascii="Arial" w:hAnsi="Arial"/>
      <w:b/>
      <w:bCs/>
      <w:iCs/>
      <w:szCs w:val="22"/>
    </w:rPr>
  </w:style>
  <w:style w:type="character" w:customStyle="1" w:styleId="Nadpis5Char">
    <w:name w:val="Nadpis 5 Char"/>
    <w:link w:val="Nadpis5"/>
    <w:uiPriority w:val="9"/>
    <w:semiHidden/>
    <w:rsid w:val="00E215B6"/>
    <w:rPr>
      <w:rFonts w:ascii="Cambria" w:hAnsi="Cambria"/>
      <w:color w:val="243F60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E215B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5B6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5B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5B6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15B6"/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215B6"/>
    <w:pPr>
      <w:pBdr>
        <w:bottom w:val="single" w:sz="8" w:space="4" w:color="92D050"/>
      </w:pBdr>
      <w:spacing w:after="300"/>
      <w:contextualSpacing/>
    </w:pPr>
    <w:rPr>
      <w:rFonts w:ascii="Calibri" w:hAnsi="Calibri"/>
      <w:color w:val="7AC143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E215B6"/>
    <w:rPr>
      <w:color w:val="7AC143"/>
      <w:spacing w:val="5"/>
      <w:kern w:val="28"/>
      <w:sz w:val="52"/>
      <w:szCs w:val="52"/>
    </w:rPr>
  </w:style>
  <w:style w:type="character" w:styleId="Siln">
    <w:name w:val="Strong"/>
    <w:uiPriority w:val="22"/>
    <w:qFormat/>
    <w:rsid w:val="00E215B6"/>
    <w:rPr>
      <w:b/>
      <w:bCs/>
    </w:rPr>
  </w:style>
  <w:style w:type="character" w:styleId="Zdraznn">
    <w:name w:val="Emphasis"/>
    <w:uiPriority w:val="99"/>
    <w:qFormat/>
    <w:rsid w:val="00E215B6"/>
    <w:rPr>
      <w:i/>
      <w:iCs/>
    </w:rPr>
  </w:style>
  <w:style w:type="paragraph" w:styleId="Bezmezer">
    <w:name w:val="No Spacing"/>
    <w:link w:val="BezmezerChar"/>
    <w:uiPriority w:val="1"/>
    <w:qFormat/>
    <w:rsid w:val="00E215B6"/>
    <w:rPr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E215B6"/>
    <w:rPr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E215B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215B6"/>
    <w:rPr>
      <w:rFonts w:ascii="Tahoma" w:hAnsi="Tahoma"/>
      <w:i/>
      <w:iCs/>
      <w:color w:val="000000" w:themeColor="text1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5B6"/>
    <w:rPr>
      <w:rFonts w:ascii="Tahoma" w:hAnsi="Tahoma"/>
      <w:b/>
      <w:bCs/>
      <w:i/>
      <w:iCs/>
      <w:color w:val="4F81BD" w:themeColor="accent1"/>
      <w:szCs w:val="22"/>
    </w:rPr>
  </w:style>
  <w:style w:type="character" w:styleId="Zdraznnjemn">
    <w:name w:val="Subtle Emphasis"/>
    <w:uiPriority w:val="19"/>
    <w:qFormat/>
    <w:rsid w:val="00E215B6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E215B6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E215B6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E215B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E215B6"/>
    <w:rPr>
      <w:b/>
      <w:bCs/>
      <w:smallCaps/>
      <w:spacing w:val="5"/>
    </w:rPr>
  </w:style>
  <w:style w:type="paragraph" w:styleId="Nadpisobsahu">
    <w:name w:val="TOC Heading"/>
    <w:next w:val="Normln"/>
    <w:uiPriority w:val="39"/>
    <w:qFormat/>
    <w:rsid w:val="00E215B6"/>
    <w:pPr>
      <w:keepNext/>
      <w:spacing w:before="240" w:after="60"/>
    </w:pPr>
    <w:rPr>
      <w:rFonts w:ascii="Lucida Grande" w:eastAsia="ヒラギノ角ゴ Pro W3" w:hAnsi="Lucida Grande"/>
      <w:b/>
      <w:color w:val="000000"/>
      <w:kern w:val="32"/>
      <w:sz w:val="32"/>
      <w:lang w:val="en-US"/>
    </w:rPr>
  </w:style>
  <w:style w:type="paragraph" w:styleId="Zhlav">
    <w:name w:val="header"/>
    <w:basedOn w:val="Normln"/>
    <w:link w:val="ZhlavChar"/>
    <w:uiPriority w:val="99"/>
    <w:unhideWhenUsed/>
    <w:rsid w:val="00DA552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529"/>
    <w:rPr>
      <w:rFonts w:ascii="Century Gothic" w:hAnsi="Century Gothic"/>
      <w:szCs w:val="22"/>
    </w:rPr>
  </w:style>
  <w:style w:type="paragraph" w:styleId="Zpat">
    <w:name w:val="footer"/>
    <w:basedOn w:val="Normln"/>
    <w:link w:val="ZpatChar"/>
    <w:uiPriority w:val="99"/>
    <w:unhideWhenUsed/>
    <w:rsid w:val="00DA552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529"/>
    <w:rPr>
      <w:rFonts w:ascii="Century Gothic" w:hAnsi="Century Gothic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F2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8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8D"/>
    <w:rPr>
      <w:rFonts w:ascii="Century Gothic" w:hAnsi="Century Gothic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8D"/>
    <w:rPr>
      <w:rFonts w:ascii="Century Gothic" w:hAnsi="Century Gothic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35E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7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169CA"/>
    <w:rPr>
      <w:color w:val="800080" w:themeColor="followedHyperlink"/>
      <w:u w:val="single"/>
    </w:rPr>
  </w:style>
  <w:style w:type="paragraph" w:customStyle="1" w:styleId="Standard">
    <w:name w:val="Standard"/>
    <w:rsid w:val="00805E4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cs-CZ" w:eastAsia="zh-CN" w:bidi="hi-IN"/>
    </w:rPr>
  </w:style>
  <w:style w:type="paragraph" w:customStyle="1" w:styleId="Textbody">
    <w:name w:val="Text body"/>
    <w:basedOn w:val="Standard"/>
    <w:rsid w:val="00805E48"/>
    <w:pPr>
      <w:spacing w:after="120"/>
    </w:pPr>
  </w:style>
  <w:style w:type="paragraph" w:customStyle="1" w:styleId="standard0">
    <w:name w:val="standard"/>
    <w:basedOn w:val="Normln"/>
    <w:rsid w:val="00805E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HTMLBody">
    <w:name w:val="HTML Body"/>
    <w:rsid w:val="000F33A2"/>
    <w:rPr>
      <w:rFonts w:ascii="Century Schoolbook" w:eastAsia="Times New Roman" w:hAnsi="Century Schoolbook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lam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.guiraud@eucolight.org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colight.org/workshop-on-online-s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902A-0650-49C6-8391-B0EBFEC6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648</Words>
  <Characters>3829</Characters>
  <Application>Microsoft Office Word</Application>
  <DocSecurity>4</DocSecurity>
  <Lines>31</Lines>
  <Paragraphs>8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Castine</dc:creator>
  <cp:lastModifiedBy>Jan Hlavac</cp:lastModifiedBy>
  <cp:revision>2</cp:revision>
  <cp:lastPrinted>2017-05-11T12:18:00Z</cp:lastPrinted>
  <dcterms:created xsi:type="dcterms:W3CDTF">2018-09-18T14:38:00Z</dcterms:created>
  <dcterms:modified xsi:type="dcterms:W3CDTF">2018-09-18T14:38:00Z</dcterms:modified>
</cp:coreProperties>
</file>